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11" w:rsidRDefault="00387C11" w:rsidP="00387C11">
      <w:pPr>
        <w:jc w:val="both"/>
        <w:rPr>
          <w:rFonts w:eastAsia="Calibri"/>
          <w:b/>
          <w:spacing w:val="-6"/>
          <w:sz w:val="30"/>
          <w:szCs w:val="30"/>
          <w:lang w:eastAsia="en-US"/>
        </w:rPr>
      </w:pPr>
      <w:r>
        <w:rPr>
          <w:rFonts w:eastAsia="Calibri"/>
          <w:b/>
          <w:spacing w:val="-6"/>
          <w:sz w:val="30"/>
          <w:szCs w:val="30"/>
          <w:lang w:eastAsia="en-US"/>
        </w:rPr>
        <w:t>Инвестиционные предложения Мостовского района</w:t>
      </w:r>
    </w:p>
    <w:p w:rsidR="00387C11" w:rsidRDefault="00387C11" w:rsidP="00387C11">
      <w:pPr>
        <w:jc w:val="both"/>
        <w:rPr>
          <w:rFonts w:eastAsia="Calibri"/>
          <w:spacing w:val="-6"/>
          <w:sz w:val="30"/>
          <w:szCs w:val="30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36"/>
        <w:gridCol w:w="3104"/>
        <w:gridCol w:w="2753"/>
        <w:gridCol w:w="2037"/>
        <w:gridCol w:w="3076"/>
      </w:tblGrid>
      <w:tr w:rsidR="00387C11" w:rsidTr="00387C11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  <w:t>Наименование инвестиционного предложения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  <w:t>Инициатор предложения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  <w:t>Вид экономической деятельности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  <w:t>Район (город областного подчинения) размещения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  <w:t>Обоснование целесообразности размещения в данном районе (городе областного подчинения)</w:t>
            </w:r>
          </w:p>
        </w:tc>
      </w:tr>
      <w:tr w:rsidR="00387C11" w:rsidTr="00387C11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caps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aps/>
                <w:spacing w:val="-6"/>
                <w:sz w:val="26"/>
                <w:szCs w:val="26"/>
                <w:lang w:eastAsia="en-US"/>
              </w:rPr>
              <w:t>Создание нового объекта (ПРЕДПРИЯТИЯ, ПРОИЗВОДСТВА)</w:t>
            </w:r>
          </w:p>
        </w:tc>
      </w:tr>
      <w:tr w:rsidR="00387C11" w:rsidTr="00387C11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b/>
                <w:caps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aps/>
                <w:spacing w:val="-6"/>
                <w:sz w:val="26"/>
                <w:szCs w:val="26"/>
                <w:lang w:eastAsia="en-US"/>
              </w:rPr>
              <w:t>На индустриальных площадках</w:t>
            </w:r>
          </w:p>
        </w:tc>
      </w:tr>
      <w:tr w:rsidR="00387C11" w:rsidTr="00387C11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b/>
                <w:i/>
                <w:spacing w:val="-6"/>
                <w:sz w:val="26"/>
                <w:szCs w:val="26"/>
              </w:rPr>
            </w:pPr>
            <w:r>
              <w:rPr>
                <w:b/>
                <w:i/>
                <w:spacing w:val="-6"/>
                <w:sz w:val="26"/>
                <w:szCs w:val="26"/>
              </w:rPr>
              <w:t>Задачи – Привлечение прямых иностранных инвестиций, выпуск импортозамещающей продукции, выпуск инновационной продукции, увеличение экспортного потенциала района, создание новых рабочих мест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Создание производства экологически чистой бумажной одноразовой посуды и упаковки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b/>
                <w:spacing w:val="-6"/>
                <w:sz w:val="26"/>
                <w:szCs w:val="26"/>
                <w:highlight w:val="yellow"/>
              </w:rPr>
            </w:pPr>
            <w:r>
              <w:rPr>
                <w:spacing w:val="-6"/>
                <w:sz w:val="26"/>
                <w:szCs w:val="26"/>
              </w:rPr>
              <w:t>Мостовский райисполком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производство изделий из дерева и бумаги; полиграфическая деятельность и тиражирование записанных носителей информации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г. Мосты</w:t>
            </w:r>
          </w:p>
          <w:p w:rsidR="00387C11" w:rsidRDefault="00387C11">
            <w:pPr>
              <w:spacing w:line="28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наличие свободных земель, не задействованных в сельскохозяйственном производстве </w:t>
            </w:r>
          </w:p>
          <w:p w:rsidR="00387C11" w:rsidRDefault="00387C11">
            <w:pPr>
              <w:spacing w:line="280" w:lineRule="exact"/>
              <w:jc w:val="both"/>
              <w:rPr>
                <w:b/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Действие Декретов № 6 и № 10. Территория СЭЗ «</w:t>
            </w:r>
            <w:proofErr w:type="spellStart"/>
            <w:r>
              <w:rPr>
                <w:spacing w:val="-6"/>
                <w:sz w:val="26"/>
                <w:szCs w:val="26"/>
              </w:rPr>
              <w:t>Гродноинвест</w:t>
            </w:r>
            <w:proofErr w:type="spellEnd"/>
            <w:r>
              <w:rPr>
                <w:spacing w:val="-6"/>
                <w:sz w:val="26"/>
                <w:szCs w:val="26"/>
              </w:rPr>
              <w:t>»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Создание производства топливных гранул (</w:t>
            </w:r>
            <w:proofErr w:type="spellStart"/>
            <w:r>
              <w:rPr>
                <w:spacing w:val="-6"/>
                <w:sz w:val="26"/>
                <w:szCs w:val="26"/>
              </w:rPr>
              <w:t>пеллет</w:t>
            </w:r>
            <w:proofErr w:type="spellEnd"/>
            <w:r>
              <w:rPr>
                <w:spacing w:val="-6"/>
                <w:sz w:val="26"/>
                <w:szCs w:val="26"/>
              </w:rPr>
              <w:t>) из отходов предприятий деревообработки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b/>
                <w:spacing w:val="-6"/>
                <w:sz w:val="26"/>
                <w:szCs w:val="26"/>
                <w:highlight w:val="yellow"/>
              </w:rPr>
            </w:pPr>
            <w:r>
              <w:rPr>
                <w:spacing w:val="-6"/>
                <w:sz w:val="26"/>
                <w:szCs w:val="26"/>
              </w:rPr>
              <w:t>Мостовский райисполком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производство изделий из дерева и бумаги; полиграфическая деятельность и тиражирование записанных носителей информации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b/>
                <w:spacing w:val="-6"/>
                <w:sz w:val="26"/>
                <w:szCs w:val="26"/>
              </w:rPr>
            </w:pPr>
            <w:proofErr w:type="spellStart"/>
            <w:r>
              <w:rPr>
                <w:spacing w:val="-6"/>
                <w:sz w:val="26"/>
                <w:szCs w:val="26"/>
              </w:rPr>
              <w:t>г</w:t>
            </w:r>
            <w:proofErr w:type="gramStart"/>
            <w:r>
              <w:rPr>
                <w:spacing w:val="-6"/>
                <w:sz w:val="26"/>
                <w:szCs w:val="26"/>
              </w:rPr>
              <w:t>.М</w:t>
            </w:r>
            <w:proofErr w:type="gramEnd"/>
            <w:r>
              <w:rPr>
                <w:spacing w:val="-6"/>
                <w:sz w:val="26"/>
                <w:szCs w:val="26"/>
              </w:rPr>
              <w:t>осты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Наличие сырьевой базы. </w:t>
            </w:r>
          </w:p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наличие свободных земель, не задействованных в сельскохозяйственном производстве </w:t>
            </w:r>
          </w:p>
          <w:p w:rsidR="00387C11" w:rsidRDefault="00387C11">
            <w:pPr>
              <w:spacing w:line="280" w:lineRule="exact"/>
              <w:jc w:val="both"/>
              <w:rPr>
                <w:b/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Действие Декретов № 6 и № 10. Территория СЭЗ «</w:t>
            </w:r>
            <w:proofErr w:type="spellStart"/>
            <w:r>
              <w:rPr>
                <w:spacing w:val="-6"/>
                <w:sz w:val="26"/>
                <w:szCs w:val="26"/>
              </w:rPr>
              <w:t>Гродноинвест</w:t>
            </w:r>
            <w:proofErr w:type="spellEnd"/>
            <w:r>
              <w:rPr>
                <w:spacing w:val="-6"/>
                <w:sz w:val="26"/>
                <w:szCs w:val="26"/>
              </w:rPr>
              <w:t>»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Организация производства на базе бывшего военного городка в г. Мосты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Мостовский райисполком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Деятельность в сфере производства, торговли и оказания услуг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proofErr w:type="spellStart"/>
            <w:r>
              <w:rPr>
                <w:spacing w:val="-6"/>
                <w:sz w:val="26"/>
                <w:szCs w:val="26"/>
              </w:rPr>
              <w:t>г</w:t>
            </w:r>
            <w:proofErr w:type="gramStart"/>
            <w:r>
              <w:rPr>
                <w:spacing w:val="-6"/>
                <w:sz w:val="26"/>
                <w:szCs w:val="26"/>
              </w:rPr>
              <w:t>.М</w:t>
            </w:r>
            <w:proofErr w:type="gramEnd"/>
            <w:r>
              <w:rPr>
                <w:spacing w:val="-6"/>
                <w:sz w:val="26"/>
                <w:szCs w:val="26"/>
              </w:rPr>
              <w:t>осты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</w:p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ул. Волковича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Вовлечение в хозяйственный оборот свободных земельных участков</w:t>
            </w:r>
            <w:proofErr w:type="gramStart"/>
            <w:r>
              <w:rPr>
                <w:sz w:val="26"/>
                <w:szCs w:val="26"/>
              </w:rPr>
              <w:t>.</w:t>
            </w:r>
            <w:r>
              <w:rPr>
                <w:spacing w:val="-6"/>
                <w:sz w:val="26"/>
                <w:szCs w:val="26"/>
              </w:rPr>
              <w:t xml:space="preserve">, </w:t>
            </w:r>
            <w:proofErr w:type="gramEnd"/>
            <w:r>
              <w:rPr>
                <w:spacing w:val="-6"/>
                <w:sz w:val="26"/>
                <w:szCs w:val="26"/>
              </w:rPr>
              <w:t xml:space="preserve">обеспеченных </w:t>
            </w:r>
            <w:r>
              <w:rPr>
                <w:spacing w:val="-6"/>
                <w:sz w:val="26"/>
                <w:szCs w:val="26"/>
              </w:rPr>
              <w:lastRenderedPageBreak/>
              <w:t xml:space="preserve">необходимой инженерной и транспортной инфраструктурой, создание новых рабочих мест 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Организация производства на базе  </w:t>
            </w:r>
            <w:r>
              <w:rPr>
                <w:sz w:val="26"/>
                <w:szCs w:val="26"/>
              </w:rPr>
              <w:t>слада хранения нефтепродуктов «Мосты» РУП «</w:t>
            </w:r>
            <w:proofErr w:type="spellStart"/>
            <w:r>
              <w:rPr>
                <w:sz w:val="26"/>
                <w:szCs w:val="26"/>
              </w:rPr>
              <w:t>Белоруснефть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Гроднооблнефтепродукт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РУП «</w:t>
            </w:r>
            <w:proofErr w:type="spellStart"/>
            <w:r>
              <w:rPr>
                <w:sz w:val="26"/>
                <w:szCs w:val="26"/>
              </w:rPr>
              <w:t>Белоруснефть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Гроднооблнефтепродукт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Деятельность в сфере производства, торговли и оказания услуг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proofErr w:type="spellStart"/>
            <w:r>
              <w:rPr>
                <w:spacing w:val="-6"/>
                <w:sz w:val="26"/>
                <w:szCs w:val="26"/>
              </w:rPr>
              <w:t>г</w:t>
            </w:r>
            <w:proofErr w:type="gramStart"/>
            <w:r>
              <w:rPr>
                <w:spacing w:val="-6"/>
                <w:sz w:val="26"/>
                <w:szCs w:val="26"/>
              </w:rPr>
              <w:t>.М</w:t>
            </w:r>
            <w:proofErr w:type="gramEnd"/>
            <w:r>
              <w:rPr>
                <w:spacing w:val="-6"/>
                <w:sz w:val="26"/>
                <w:szCs w:val="26"/>
              </w:rPr>
              <w:t>осты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</w:p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лл</w:t>
            </w:r>
            <w:proofErr w:type="gramStart"/>
            <w:r>
              <w:rPr>
                <w:spacing w:val="-6"/>
                <w:sz w:val="26"/>
                <w:szCs w:val="26"/>
              </w:rPr>
              <w:t>.В</w:t>
            </w:r>
            <w:proofErr w:type="gramEnd"/>
            <w:r>
              <w:rPr>
                <w:spacing w:val="-6"/>
                <w:sz w:val="26"/>
                <w:szCs w:val="26"/>
              </w:rPr>
              <w:t>олковича,8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наличие свободных площадей, обеспеченных необходимой инженерной и транспортной инфраструктурой, создание новых рабочих мест 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Итого - 4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</w:p>
        </w:tc>
      </w:tr>
      <w:tr w:rsidR="00387C11" w:rsidTr="00387C11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b/>
                <w:spacing w:val="-6"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pacing w:val="-6"/>
                <w:sz w:val="26"/>
                <w:szCs w:val="26"/>
                <w:u w:val="single"/>
                <w:lang w:eastAsia="en-US"/>
              </w:rPr>
              <w:t>На неиспользуемых площадях действующих предприятий</w:t>
            </w:r>
          </w:p>
        </w:tc>
      </w:tr>
      <w:tr w:rsidR="00387C11" w:rsidTr="00387C11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b/>
                <w:i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/>
                <w:spacing w:val="-6"/>
                <w:sz w:val="26"/>
                <w:szCs w:val="26"/>
                <w:lang w:eastAsia="en-US"/>
              </w:rPr>
              <w:t xml:space="preserve">Задачи – </w:t>
            </w:r>
            <w:r>
              <w:rPr>
                <w:rFonts w:eastAsia="Calibri"/>
                <w:b/>
                <w:i/>
                <w:sz w:val="26"/>
                <w:szCs w:val="26"/>
                <w:lang w:eastAsia="en-US"/>
              </w:rPr>
              <w:t>открытие высокоэффективных производств и освоение новых видов продукции</w:t>
            </w:r>
            <w:r>
              <w:rPr>
                <w:rFonts w:eastAsia="Calibri"/>
                <w:b/>
                <w:i/>
                <w:spacing w:val="-6"/>
                <w:sz w:val="26"/>
                <w:szCs w:val="26"/>
                <w:lang w:eastAsia="en-US"/>
              </w:rPr>
              <w:t>.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Организация производства мебели на базе неиспользуемого комплекса зданий и сооружений ОАО «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Мостовдрев</w:t>
            </w:r>
            <w:proofErr w:type="spell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» в г. Мосты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Мостовский райисполком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Производство прочей мебели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Г.Мосты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Для реализации проекта имеются неиспользуемые производственные площади ОАО «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Мостовдрев</w:t>
            </w:r>
            <w:proofErr w:type="spell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» с наличием всей необходимой инфраструктуры и инженерных сетей. В качестве сырья для производства мебели могут использоваться плиты МДФ/ХДФ, производимые на ОАО </w:t>
            </w: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lastRenderedPageBreak/>
              <w:t>«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Мостовдрев</w:t>
            </w:r>
            <w:proofErr w:type="spell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».</w:t>
            </w:r>
            <w:r>
              <w:rPr>
                <w:spacing w:val="-6"/>
                <w:sz w:val="26"/>
                <w:szCs w:val="26"/>
              </w:rPr>
              <w:t xml:space="preserve"> </w:t>
            </w:r>
          </w:p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Действие Декретов № 6 и № 10. Территория СЭЗ «</w:t>
            </w:r>
            <w:proofErr w:type="spellStart"/>
            <w:r>
              <w:rPr>
                <w:spacing w:val="-6"/>
                <w:sz w:val="26"/>
                <w:szCs w:val="26"/>
              </w:rPr>
              <w:t>Гродноинвест</w:t>
            </w:r>
            <w:proofErr w:type="spellEnd"/>
            <w:r>
              <w:rPr>
                <w:spacing w:val="-6"/>
                <w:sz w:val="26"/>
                <w:szCs w:val="26"/>
              </w:rPr>
              <w:t>»</w:t>
            </w:r>
          </w:p>
        </w:tc>
      </w:tr>
      <w:tr w:rsidR="00387C11" w:rsidTr="00387C11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b/>
                <w:i/>
                <w:spacing w:val="-6"/>
                <w:sz w:val="26"/>
                <w:szCs w:val="26"/>
              </w:rPr>
            </w:pPr>
            <w:r>
              <w:rPr>
                <w:b/>
                <w:i/>
                <w:spacing w:val="-6"/>
                <w:sz w:val="26"/>
                <w:szCs w:val="26"/>
              </w:rPr>
              <w:lastRenderedPageBreak/>
              <w:t xml:space="preserve">Задачи – </w:t>
            </w:r>
            <w:r>
              <w:rPr>
                <w:b/>
                <w:i/>
                <w:color w:val="000000"/>
                <w:spacing w:val="-6"/>
                <w:sz w:val="26"/>
                <w:szCs w:val="26"/>
              </w:rPr>
              <w:t>Увеличение доли высокоэффективных производств, основанных на современной технологической базе, в структуре промышленного производства (и</w:t>
            </w:r>
            <w:r>
              <w:rPr>
                <w:b/>
                <w:i/>
                <w:color w:val="000000"/>
                <w:spacing w:val="-4"/>
                <w:sz w:val="26"/>
                <w:szCs w:val="26"/>
              </w:rPr>
              <w:t>ндекс изменения в 2020 году к 2015 году по производству промышленной продукции  - 155,9%, по производству продукции сельского хозяйства – 116,0%</w:t>
            </w:r>
            <w:r>
              <w:rPr>
                <w:b/>
                <w:i/>
                <w:color w:val="000000"/>
                <w:spacing w:val="-6"/>
                <w:sz w:val="26"/>
                <w:szCs w:val="26"/>
              </w:rPr>
              <w:t>)</w:t>
            </w:r>
            <w:r>
              <w:rPr>
                <w:rFonts w:eastAsia="Calibri"/>
                <w:b/>
                <w:i/>
                <w:spacing w:val="-6"/>
                <w:sz w:val="26"/>
                <w:szCs w:val="26"/>
                <w:lang w:eastAsia="en-US"/>
              </w:rPr>
              <w:t>.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Создание объекта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агроэкотуризма</w:t>
            </w:r>
            <w:proofErr w:type="spell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на базе неиспользуемого здания магазина «ТПС»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.Д</w:t>
            </w:r>
            <w:proofErr w:type="gram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ашковцы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Мостовский филиал </w:t>
            </w:r>
            <w:proofErr w:type="gram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Гродненского</w:t>
            </w:r>
            <w:proofErr w:type="gram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облпо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>Творчество, спорт, развлечения и отдых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Мостовский район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.Д</w:t>
            </w:r>
            <w:proofErr w:type="gram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ашковы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 xml:space="preserve">наличие свободных площадей, обеспеченных необходимой инженерной и транспортной инфраструктурой, создание нового объекта </w:t>
            </w:r>
            <w:proofErr w:type="spellStart"/>
            <w:r>
              <w:rPr>
                <w:spacing w:val="-6"/>
                <w:sz w:val="26"/>
                <w:szCs w:val="26"/>
              </w:rPr>
              <w:t>агроэкотуризма</w:t>
            </w:r>
            <w:proofErr w:type="spellEnd"/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Создание объекта розничной торговли, общественного питания, бытовых услуг на базе неиспользуемого здания магазина «ТПС» д.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Мижево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Мостовский филиал </w:t>
            </w:r>
            <w:proofErr w:type="gram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Гродненского</w:t>
            </w:r>
            <w:proofErr w:type="gram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облпо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Деятельность в сфере производства, торговли и оказания услуг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Мостовский район </w:t>
            </w:r>
          </w:p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Мижево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>наличие свободных площадей, обеспеченных необходимой инженерной и транспортной инфраструктурой, создание нового объекта. Действие Указа № 345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Создание объекта розничной торговли, общественного питания, бытовых услуг на базе неиспользуемого здания магазина «ТПС» д.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Деньковцы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Мостовский филиал </w:t>
            </w:r>
            <w:proofErr w:type="gram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Гродненского</w:t>
            </w:r>
            <w:proofErr w:type="gram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облпо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Деятельность в сфере производства, торговли и оказания услуг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Мостовский район </w:t>
            </w:r>
          </w:p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.Д</w:t>
            </w:r>
            <w:proofErr w:type="gram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еньковцы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наличие свободных площадей, обеспеченных необходимой инженерной и транспортной инфраструктурой, создание нового объекта. Действие Указа № 345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Создание объекта розничной торговли, общественного питания, бытовых услуг на базе неиспользуемого здания магазина «ТПС» д.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Дорогляне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Мостовский филиал </w:t>
            </w:r>
            <w:proofErr w:type="gram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Гродненского</w:t>
            </w:r>
            <w:proofErr w:type="gram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облпо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Деятельность в сфере производства, торговли и оказания услуг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Мостовский район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.Д</w:t>
            </w:r>
            <w:proofErr w:type="gram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орогляне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наличие свободных площадей, обеспеченных необходимой инженерной и транспортной инфраструктурой, создание нового объекта. Действие Указа № 345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Создание объекта розничной торговли, общественного питания, бытовых услуг на базе неиспользуемого здания бани </w:t>
            </w:r>
            <w:proofErr w:type="gram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аг</w:t>
            </w:r>
            <w:proofErr w:type="spellEnd"/>
            <w:proofErr w:type="gram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. Дубно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Мостовское</w:t>
            </w:r>
            <w:proofErr w:type="spell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РУП ЖКХ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Деятельность в сфере производства, торговли и оказания услуг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Мостовский район </w:t>
            </w:r>
          </w:p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аг</w:t>
            </w:r>
            <w:proofErr w:type="gram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.Д</w:t>
            </w:r>
            <w:proofErr w:type="gram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убно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наличие свободных площадей, обеспеченных необходимой инженерной и транспортной инфраструктурой, создание нового объекта. Действие Указа № 345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Создание объекта розничной торговли, общественного питания, бытовых услуг на базе неиспользуемого здания бани </w:t>
            </w:r>
            <w:proofErr w:type="gram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аг</w:t>
            </w:r>
            <w:proofErr w:type="spellEnd"/>
            <w:proofErr w:type="gram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Б.Озерки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Мостовское</w:t>
            </w:r>
            <w:proofErr w:type="spell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РУП ЖКХ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Деятельность в сфере производства, торговли и оказания услуг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Мостовский район </w:t>
            </w:r>
          </w:p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аг</w:t>
            </w:r>
            <w:proofErr w:type="spell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Б.Озерки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наличие свободных площадей, обеспеченных необходимой инженерной и транспортной инфраструктурой, создание нового объекта. Действие Указа № 345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Создание объекта розничной торговли, общественного питания, бытовых услуг на базе неиспользуемого здания бани </w:t>
            </w:r>
            <w:proofErr w:type="gram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аг</w:t>
            </w:r>
            <w:proofErr w:type="spellEnd"/>
            <w:proofErr w:type="gram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Зарудавье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Мостовское</w:t>
            </w:r>
            <w:proofErr w:type="spell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РУП ЖКХ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Деятельность в сфере производства, торговли и оказания услуг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Мостовский район </w:t>
            </w:r>
          </w:p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аг</w:t>
            </w:r>
            <w:proofErr w:type="spell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Зарудавье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наличие свободных площадей, обеспеченных необходимой инженерной и транспортной инфраструктурой, создание нового объекта. Действие Указа № 345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Создание объекта розничной торговли, общественного питания, бытовых услуг на базе неиспользуемого здания бани </w:t>
            </w:r>
            <w:proofErr w:type="gram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аг</w:t>
            </w:r>
            <w:proofErr w:type="spellEnd"/>
            <w:proofErr w:type="gram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Струбница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Мостовское</w:t>
            </w:r>
            <w:proofErr w:type="spell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РУП ЖКХ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Деятельность в сфере производства, торговли и оказания услуг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Мостовский район </w:t>
            </w:r>
          </w:p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аг</w:t>
            </w:r>
            <w:proofErr w:type="spell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Струбница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наличие свободных площадей, обеспеченных необходимой инженерной и транспортной инфраструктурой, создание нового объекта. Действие Указа № 345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Создание объекта розничной торговли, общественного питания, бытовых услуг на базе неиспользуемого здания бани </w:t>
            </w:r>
            <w:proofErr w:type="gram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аг</w:t>
            </w:r>
            <w:proofErr w:type="spellEnd"/>
            <w:proofErr w:type="gram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. Стрельцы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Мостовское</w:t>
            </w:r>
            <w:proofErr w:type="spell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РУП ЖКХ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Деятельность в сфере производства, торговли и оказания услуг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Мостовский район</w:t>
            </w:r>
          </w:p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аг</w:t>
            </w:r>
            <w:proofErr w:type="spell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. Стрельцы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наличие свободных площадей, обеспеченных необходимой инженерной и транспортной инфраструктурой, создание нового объекта. Действие Указа № 345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Создание объекта розничной торговли, общественного питания, бытовых услуг на базе неиспользуемого здания бани </w:t>
            </w:r>
            <w:proofErr w:type="gram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аг</w:t>
            </w:r>
            <w:proofErr w:type="spellEnd"/>
            <w:proofErr w:type="gram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. Пески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Мостовское</w:t>
            </w:r>
            <w:proofErr w:type="spell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РУП ЖКХ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Деятельность в сфере производства, торговли и оказания услуг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Мостовский район </w:t>
            </w:r>
          </w:p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аг</w:t>
            </w:r>
            <w:proofErr w:type="spell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. Пески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наличие свободных площадей, обеспеченных необходимой инженерной и транспортной инфраструктурой, создание нового объекта. Действие Указа № 345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  <w:t>Итого - 11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rPr>
                <w:spacing w:val="-6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rPr>
                <w:spacing w:val="-6"/>
                <w:sz w:val="26"/>
                <w:szCs w:val="26"/>
              </w:rPr>
            </w:pPr>
          </w:p>
        </w:tc>
      </w:tr>
      <w:tr w:rsidR="00387C11" w:rsidTr="00387C11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u w:val="single"/>
              </w:rPr>
              <w:t>Инфраструктурные проекты</w:t>
            </w:r>
          </w:p>
        </w:tc>
      </w:tr>
      <w:tr w:rsidR="00387C11" w:rsidTr="00387C11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</w:rPr>
              <w:t>Социального назначения</w:t>
            </w:r>
          </w:p>
        </w:tc>
      </w:tr>
      <w:tr w:rsidR="00387C11" w:rsidTr="00387C11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i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i/>
                <w:spacing w:val="-6"/>
                <w:sz w:val="26"/>
                <w:szCs w:val="26"/>
              </w:rPr>
              <w:t>Задачи – Развитие малого и среднего бизнеса, стимулирование развития здорового образа жизни, создание новых объектов социальной инфраструктуры, создание новых рабочих мест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>Строительство торгового объекта по ул. Строителей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>Мостовский райисполком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 xml:space="preserve">розничная торговля в неспециализированных </w:t>
            </w:r>
            <w:r>
              <w:rPr>
                <w:spacing w:val="-6"/>
                <w:sz w:val="26"/>
                <w:szCs w:val="26"/>
              </w:rPr>
              <w:lastRenderedPageBreak/>
              <w:t>магазинах преимущественно продуктами питания, напитками и табачными изделиями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lastRenderedPageBreak/>
              <w:t>Г. Мосты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Вовлечение в хозяйственный оборот </w:t>
            </w:r>
            <w:r>
              <w:rPr>
                <w:sz w:val="26"/>
                <w:szCs w:val="26"/>
              </w:rPr>
              <w:lastRenderedPageBreak/>
              <w:t>свободных земельных участков.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Открытие физкультурно-оздоровительного комплекса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Мостовский райисполком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Творчество, спорт, развлечения и отдых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г. Мосты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Развитие туристического потенциала. </w:t>
            </w:r>
          </w:p>
          <w:p w:rsidR="00387C11" w:rsidRDefault="00387C1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Создание условий для досуга населения.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Открытие </w:t>
            </w:r>
            <w:proofErr w:type="spellStart"/>
            <w:r>
              <w:rPr>
                <w:spacing w:val="-6"/>
                <w:sz w:val="26"/>
                <w:szCs w:val="26"/>
              </w:rPr>
              <w:t>молодежно</w:t>
            </w:r>
            <w:proofErr w:type="spellEnd"/>
            <w:r>
              <w:rPr>
                <w:spacing w:val="-6"/>
                <w:sz w:val="26"/>
                <w:szCs w:val="26"/>
              </w:rPr>
              <w:t>-развлекательного центра на базе кинотеатра «Современник»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Мостовский райисполком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Творчество, спорт, развлечения и отдых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г. Мосты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Развитие туристического потенциала. </w:t>
            </w:r>
          </w:p>
          <w:p w:rsidR="00387C11" w:rsidRDefault="00387C1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Создание условий для досуга населения.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Итого - 3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Всего по направлению «Создание нового объекта» - 18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387C11" w:rsidTr="00387C11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caps/>
                <w:spacing w:val="-6"/>
                <w:sz w:val="26"/>
                <w:szCs w:val="26"/>
              </w:rPr>
              <w:t>Модернизация / реконструкция существующего объекта</w:t>
            </w:r>
          </w:p>
        </w:tc>
      </w:tr>
      <w:tr w:rsidR="00387C11" w:rsidTr="00387C11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b/>
                <w:spacing w:val="-6"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pacing w:val="-6"/>
                <w:sz w:val="26"/>
                <w:szCs w:val="26"/>
                <w:u w:val="single"/>
                <w:lang w:eastAsia="en-US"/>
              </w:rPr>
              <w:t>Иный проекты, решающие задачи новой индустриализации</w:t>
            </w:r>
          </w:p>
        </w:tc>
      </w:tr>
      <w:tr w:rsidR="00387C11" w:rsidTr="00387C11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i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i/>
                <w:spacing w:val="-6"/>
                <w:sz w:val="26"/>
                <w:szCs w:val="26"/>
              </w:rPr>
              <w:t>Задачи – Создание новых производств, привлечение прямых иностранных инвестиций, выпуск импортозамещающей продукции, выпуск инновационной продукции, увеличение экспортного потенциала района, создание новых рабочих мест, увеличение доли высокоэффективных производств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Котельная в </w:t>
            </w:r>
            <w:proofErr w:type="spellStart"/>
            <w:r>
              <w:rPr>
                <w:spacing w:val="-6"/>
                <w:sz w:val="26"/>
                <w:szCs w:val="26"/>
              </w:rPr>
              <w:t>д</w:t>
            </w:r>
            <w:proofErr w:type="gramStart"/>
            <w:r>
              <w:rPr>
                <w:spacing w:val="-6"/>
                <w:sz w:val="26"/>
                <w:szCs w:val="26"/>
              </w:rPr>
              <w:t>.Г</w:t>
            </w:r>
            <w:proofErr w:type="gramEnd"/>
            <w:r>
              <w:rPr>
                <w:spacing w:val="-6"/>
                <w:sz w:val="26"/>
                <w:szCs w:val="26"/>
              </w:rPr>
              <w:t>лядовичи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. </w:t>
            </w:r>
          </w:p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Организация производства.</w:t>
            </w:r>
          </w:p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proofErr w:type="spellStart"/>
            <w:r>
              <w:rPr>
                <w:spacing w:val="-6"/>
                <w:sz w:val="26"/>
                <w:szCs w:val="26"/>
              </w:rPr>
              <w:t>Мостовское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РУП ЖКХ Мостовский райисполком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Деятельность в сфере производства</w:t>
            </w:r>
          </w:p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Мостовский  район </w:t>
            </w:r>
            <w:proofErr w:type="spellStart"/>
            <w:r>
              <w:rPr>
                <w:spacing w:val="-6"/>
                <w:sz w:val="26"/>
                <w:szCs w:val="26"/>
              </w:rPr>
              <w:t>аг</w:t>
            </w:r>
            <w:proofErr w:type="gramStart"/>
            <w:r>
              <w:rPr>
                <w:spacing w:val="-6"/>
                <w:sz w:val="26"/>
                <w:szCs w:val="26"/>
              </w:rPr>
              <w:t>.Г</w:t>
            </w:r>
            <w:proofErr w:type="gramEnd"/>
            <w:r>
              <w:rPr>
                <w:spacing w:val="-6"/>
                <w:sz w:val="26"/>
                <w:szCs w:val="26"/>
              </w:rPr>
              <w:t>лядовичи</w:t>
            </w:r>
            <w:proofErr w:type="spellEnd"/>
          </w:p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наличие свободных производственных площадей, обеспеченных необходимой инженерной и транспортной инфраструктурой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 xml:space="preserve">Дом культуры в </w:t>
            </w:r>
            <w:proofErr w:type="spellStart"/>
            <w:r>
              <w:rPr>
                <w:spacing w:val="-6"/>
                <w:sz w:val="26"/>
                <w:szCs w:val="26"/>
              </w:rPr>
              <w:t>д</w:t>
            </w:r>
            <w:proofErr w:type="gramStart"/>
            <w:r>
              <w:rPr>
                <w:spacing w:val="-6"/>
                <w:sz w:val="26"/>
                <w:szCs w:val="26"/>
              </w:rPr>
              <w:t>.К</w:t>
            </w:r>
            <w:proofErr w:type="gramEnd"/>
            <w:r>
              <w:rPr>
                <w:spacing w:val="-6"/>
                <w:sz w:val="26"/>
                <w:szCs w:val="26"/>
              </w:rPr>
              <w:t>отчина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. </w:t>
            </w:r>
            <w:r>
              <w:rPr>
                <w:spacing w:val="-6"/>
                <w:sz w:val="26"/>
                <w:szCs w:val="26"/>
              </w:rPr>
              <w:lastRenderedPageBreak/>
              <w:t>Организация производства, размещение объектов торговли и бытового обслуживания.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lastRenderedPageBreak/>
              <w:t>Отдел культуры</w:t>
            </w:r>
          </w:p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lastRenderedPageBreak/>
              <w:t>Мостовский райисполком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lastRenderedPageBreak/>
              <w:t xml:space="preserve">Деятельность в сфере </w:t>
            </w:r>
            <w:r>
              <w:rPr>
                <w:spacing w:val="-6"/>
                <w:sz w:val="26"/>
                <w:szCs w:val="26"/>
              </w:rPr>
              <w:lastRenderedPageBreak/>
              <w:t>производства, торговли,</w:t>
            </w:r>
          </w:p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 xml:space="preserve"> оказания услуг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lastRenderedPageBreak/>
              <w:t xml:space="preserve">Мостовский </w:t>
            </w: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lastRenderedPageBreak/>
              <w:t xml:space="preserve">район </w:t>
            </w:r>
          </w:p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Котчино</w:t>
            </w:r>
            <w:proofErr w:type="spellEnd"/>
          </w:p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lastRenderedPageBreak/>
              <w:t xml:space="preserve">наличие свободных </w:t>
            </w:r>
            <w:r>
              <w:rPr>
                <w:spacing w:val="-6"/>
                <w:sz w:val="26"/>
                <w:szCs w:val="26"/>
              </w:rPr>
              <w:lastRenderedPageBreak/>
              <w:t>производственных площадей, обеспеченных необходимой инженерной и транспортной инфраструктурой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Школа в д.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Машталеры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</w:p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>Организация производства, размещение объектов торговли и бытового обслуживания.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Управление образование</w:t>
            </w:r>
          </w:p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Мостовский райисполком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Деятельность в сфере производства, торговли,</w:t>
            </w:r>
          </w:p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 xml:space="preserve"> оказания услуг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Мостовский район </w:t>
            </w:r>
          </w:p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Машталеры</w:t>
            </w:r>
            <w:proofErr w:type="spellEnd"/>
          </w:p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>наличие свободных производственных площадей, обеспеченных необходимой инженерной и транспортной инфраструктурой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Здание бани с двумя пристройками и уборной </w:t>
            </w:r>
            <w:proofErr w:type="gram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аг</w:t>
            </w:r>
            <w:proofErr w:type="spellEnd"/>
            <w:proofErr w:type="gram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Глядовичи</w:t>
            </w:r>
            <w:proofErr w:type="spellEnd"/>
          </w:p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 xml:space="preserve">Размещение объектов </w:t>
            </w:r>
            <w:proofErr w:type="spellStart"/>
            <w:r>
              <w:rPr>
                <w:spacing w:val="-6"/>
                <w:sz w:val="26"/>
                <w:szCs w:val="26"/>
              </w:rPr>
              <w:t>агроэкотуризма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proofErr w:type="spellStart"/>
            <w:r>
              <w:rPr>
                <w:spacing w:val="-6"/>
                <w:sz w:val="26"/>
                <w:szCs w:val="26"/>
              </w:rPr>
              <w:t>Мостовское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РУП ЖКХ Мостовский райисполком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Деятельность в сфере</w:t>
            </w:r>
          </w:p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 xml:space="preserve"> оказания услуг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Мостовский район</w:t>
            </w:r>
          </w:p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аг</w:t>
            </w:r>
            <w:proofErr w:type="spell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Глядовичи</w:t>
            </w:r>
            <w:proofErr w:type="spellEnd"/>
          </w:p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>наличие свободных площадей, обеспеченных необходимой инженерной и транспортной инфраструктурой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Здание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Голубовского</w:t>
            </w:r>
            <w:proofErr w:type="spell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педагогического комплекса </w:t>
            </w:r>
            <w:proofErr w:type="gram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детский</w:t>
            </w:r>
            <w:proofErr w:type="gram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сад-средняя школа</w:t>
            </w:r>
          </w:p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>Организация производства, размещение объектов торговли и бытового обслуживания.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Управление образование</w:t>
            </w:r>
          </w:p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Мостовский райисполком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Деятельность в сфере</w:t>
            </w:r>
          </w:p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 xml:space="preserve"> оказания услуг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Мостовский район</w:t>
            </w:r>
          </w:p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Д. Голубы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>наличие свободных площадей, обеспеченных необходимой инженерной и транспортной инфраструктурой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Здание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Озерковского</w:t>
            </w:r>
            <w:proofErr w:type="spell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детского сада</w:t>
            </w:r>
          </w:p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>Организация производства, размещение объектов торговли и бытового обслуживания.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Управление образование</w:t>
            </w:r>
          </w:p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Мостовский райисполком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Деятельность в сфере производства, торговли,</w:t>
            </w:r>
          </w:p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 xml:space="preserve"> оказания услуг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Мостовский район </w:t>
            </w:r>
          </w:p>
          <w:p w:rsidR="00387C11" w:rsidRDefault="00387C11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аг.Б.Озерки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>наличие свободных площадей, обеспеченных необходимой инженерной и транспортной инфраструктурой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Здание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Глядовичского</w:t>
            </w:r>
            <w:proofErr w:type="spell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детского </w:t>
            </w: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lastRenderedPageBreak/>
              <w:t>сада</w:t>
            </w:r>
          </w:p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>Организация производства, размещение объектов торговли и бытового обслуживания.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lastRenderedPageBreak/>
              <w:t>Управление образование</w:t>
            </w:r>
          </w:p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lastRenderedPageBreak/>
              <w:t>Мостовский райисполком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lastRenderedPageBreak/>
              <w:t xml:space="preserve">Деятельность в сфере </w:t>
            </w:r>
            <w:r>
              <w:rPr>
                <w:spacing w:val="-6"/>
                <w:sz w:val="26"/>
                <w:szCs w:val="26"/>
              </w:rPr>
              <w:lastRenderedPageBreak/>
              <w:t>производства, торговли,</w:t>
            </w:r>
          </w:p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 xml:space="preserve"> оказания услуг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lastRenderedPageBreak/>
              <w:t xml:space="preserve">Мостовский </w:t>
            </w:r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lastRenderedPageBreak/>
              <w:t xml:space="preserve">район </w:t>
            </w:r>
          </w:p>
          <w:p w:rsidR="00387C11" w:rsidRDefault="00387C11">
            <w:pPr>
              <w:spacing w:line="280" w:lineRule="exact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аг</w:t>
            </w:r>
            <w:proofErr w:type="spellEnd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pacing w:val="-6"/>
                <w:sz w:val="26"/>
                <w:szCs w:val="26"/>
                <w:lang w:eastAsia="en-US"/>
              </w:rPr>
              <w:t>Глядовичи</w:t>
            </w:r>
            <w:proofErr w:type="spellEnd"/>
          </w:p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lastRenderedPageBreak/>
              <w:t xml:space="preserve">наличие свободных </w:t>
            </w:r>
            <w:r>
              <w:rPr>
                <w:spacing w:val="-6"/>
                <w:sz w:val="26"/>
                <w:szCs w:val="26"/>
              </w:rPr>
              <w:lastRenderedPageBreak/>
              <w:t>площадей, обеспеченных необходимой инженерной и транспортной инфраструктурой</w:t>
            </w: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  <w:t>Итого - 7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</w:rPr>
              <w:t>Всего по направлению «Модернизация / реконструкция существующего объекта» - 7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</w:p>
        </w:tc>
      </w:tr>
      <w:tr w:rsidR="00387C11" w:rsidTr="00387C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center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11" w:rsidRDefault="00387C11">
            <w:pPr>
              <w:spacing w:line="280" w:lineRule="exact"/>
              <w:jc w:val="both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</w:rPr>
              <w:t>Всего по портфелю инвестиционных предложений - 25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rPr>
                <w:rFonts w:eastAsia="Calibri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11" w:rsidRDefault="00387C11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</w:p>
        </w:tc>
      </w:tr>
    </w:tbl>
    <w:p w:rsidR="00387C11" w:rsidRDefault="00387C11" w:rsidP="00387C11">
      <w:pPr>
        <w:jc w:val="both"/>
        <w:rPr>
          <w:rFonts w:eastAsia="Calibri"/>
          <w:spacing w:val="-6"/>
          <w:sz w:val="30"/>
          <w:szCs w:val="30"/>
          <w:lang w:eastAsia="en-US"/>
        </w:rPr>
      </w:pPr>
    </w:p>
    <w:p w:rsidR="00291FB8" w:rsidRDefault="00291FB8">
      <w:bookmarkStart w:id="0" w:name="_GoBack"/>
      <w:bookmarkEnd w:id="0"/>
    </w:p>
    <w:sectPr w:rsidR="00291FB8" w:rsidSect="00387C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EE"/>
    <w:rsid w:val="00291FB8"/>
    <w:rsid w:val="00387C11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1597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Величко</dc:creator>
  <cp:keywords/>
  <dc:description/>
  <cp:lastModifiedBy>Светлана Николаевна Величко</cp:lastModifiedBy>
  <cp:revision>2</cp:revision>
  <dcterms:created xsi:type="dcterms:W3CDTF">2018-08-16T06:10:00Z</dcterms:created>
  <dcterms:modified xsi:type="dcterms:W3CDTF">2018-08-16T06:11:00Z</dcterms:modified>
</cp:coreProperties>
</file>